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</w:t>
      </w:r>
      <w:r>
        <w:rPr>
          <w:rFonts w:eastAsia="Times New Roman"/>
          <w:b w:val="false"/>
          <w:bCs w:val="false"/>
          <w:kern w:val="0"/>
          <w:szCs w:val="16"/>
          <w:lang w:val="pl-PL" w:eastAsia="pl-PL" w:bidi="ar-SA"/>
        </w:rPr>
        <w:t>Udzielanie rodzinom, w których występują problemy alkoholowe, narkomanii pomocy psychospołecznej i prawnej, a w szczególności ochrony przed przemocą w rodzinie.</w:t>
      </w:r>
    </w:p>
    <w:p>
      <w:pPr>
        <w:pStyle w:val="NormalWeb"/>
        <w:widowControl/>
        <w:spacing w:before="0" w:after="0"/>
        <w:jc w:val="both"/>
        <w:textAlignment w:val="baseline"/>
        <w:rPr>
          <w:b/>
          <w:kern w:val="0"/>
          <w:position w:val="2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>Pkt 2 Prowadzenie ognisk opiekuńczo- wychowawczych na terenie miasta i Gminy Barczewo.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spacing w:before="0"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2c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Arial" w:hAnsi="Arial" w:eastAsia="Calibri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" w:hAnsi="Arial" w:eastAsia="Calibri" w:cs="Arial"/>
    </w:rPr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a72c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7a72c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  <w:lang w:val="pl-PL"/>
    </w:rPr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192</Words>
  <Characters>1441</Characters>
  <CharactersWithSpaces>1629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2023-03-16T09:07:00Z</dcterms:created>
  <dc:creator>Justyna Wasilewska</dc:creator>
  <dc:description/>
  <dc:language>pl-PL</dc:language>
  <cp:lastModifiedBy/>
  <cp:lastPrinted>2024-01-09T09:55:00Z</cp:lastPrinted>
  <dcterms:modified xsi:type="dcterms:W3CDTF">2024-02-21T09:45:08Z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